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09" w:rsidRPr="00135969" w:rsidRDefault="00DF7809" w:rsidP="00135969">
      <w:pPr>
        <w:spacing w:after="120"/>
        <w:rPr>
          <w:rFonts w:asciiTheme="minorHAnsi" w:hAnsiTheme="minorHAnsi"/>
          <w:b/>
        </w:rPr>
      </w:pPr>
      <w:r w:rsidRPr="00DF7809">
        <w:rPr>
          <w:rFonts w:asciiTheme="minorHAnsi" w:hAnsiTheme="minorHAnsi"/>
          <w:b/>
        </w:rPr>
        <w:t xml:space="preserve">How to </w:t>
      </w:r>
      <w:r>
        <w:rPr>
          <w:rFonts w:asciiTheme="minorHAnsi" w:hAnsiTheme="minorHAnsi"/>
          <w:b/>
        </w:rPr>
        <w:t>Use</w:t>
      </w:r>
      <w:r w:rsidRPr="00DF7809">
        <w:rPr>
          <w:rFonts w:asciiTheme="minorHAnsi" w:hAnsiTheme="minorHAnsi"/>
          <w:b/>
        </w:rPr>
        <w:t xml:space="preserve"> This Resource</w:t>
      </w:r>
      <w:r w:rsidR="0059379A">
        <w:rPr>
          <w:rFonts w:asciiTheme="minorHAnsi" w:hAnsiTheme="minorHAnsi"/>
          <w:b/>
        </w:rPr>
        <w:t xml:space="preserve"> </w:t>
      </w:r>
    </w:p>
    <w:p w:rsidR="002D3582" w:rsidRPr="009F0C74" w:rsidRDefault="002D3582" w:rsidP="001C720D">
      <w:pPr>
        <w:spacing w:after="60"/>
        <w:rPr>
          <w:rFonts w:asciiTheme="minorHAnsi" w:hAnsiTheme="minorHAnsi"/>
        </w:rPr>
      </w:pPr>
      <w:r w:rsidRPr="009F0C74">
        <w:rPr>
          <w:rFonts w:asciiTheme="minorHAnsi" w:hAnsiTheme="minorHAnsi"/>
        </w:rPr>
        <w:t xml:space="preserve">You have downloaded a zip-compressed folder called </w:t>
      </w:r>
      <w:r w:rsidRPr="009F0C74">
        <w:rPr>
          <w:rFonts w:asciiTheme="minorHAnsi" w:hAnsiTheme="minorHAnsi"/>
          <w:b/>
        </w:rPr>
        <w:t>Mixed-model Workshop.zip</w:t>
      </w:r>
      <w:r w:rsidRPr="009F0C74">
        <w:rPr>
          <w:rFonts w:asciiTheme="minorHAnsi" w:hAnsiTheme="minorHAnsi"/>
        </w:rPr>
        <w:t xml:space="preserve"> from sportsci.org</w:t>
      </w:r>
      <w:r>
        <w:rPr>
          <w:rFonts w:asciiTheme="minorHAnsi" w:hAnsiTheme="minorHAnsi"/>
        </w:rPr>
        <w:t>, or someone has sent you the folder</w:t>
      </w:r>
      <w:r w:rsidR="00C84030">
        <w:rPr>
          <w:rFonts w:asciiTheme="minorHAnsi" w:hAnsiTheme="minorHAnsi"/>
        </w:rPr>
        <w:t xml:space="preserve">. </w:t>
      </w:r>
      <w:r w:rsidRPr="009F0C74">
        <w:rPr>
          <w:rFonts w:asciiTheme="minorHAnsi" w:hAnsiTheme="minorHAnsi"/>
        </w:rPr>
        <w:t xml:space="preserve">You have unzipped the folder in some suitable place on your </w:t>
      </w:r>
      <w:r w:rsidR="00C84030">
        <w:rPr>
          <w:rFonts w:asciiTheme="minorHAnsi" w:hAnsiTheme="minorHAnsi"/>
        </w:rPr>
        <w:t>computer</w:t>
      </w:r>
      <w:r w:rsidRPr="009F0C74">
        <w:rPr>
          <w:rFonts w:asciiTheme="minorHAnsi" w:hAnsiTheme="minorHAnsi"/>
        </w:rPr>
        <w:t>. Inside the folder you have found these files and folders</w:t>
      </w:r>
      <w:r w:rsidR="001C720D">
        <w:rPr>
          <w:rFonts w:asciiTheme="minorHAnsi" w:hAnsiTheme="minorHAnsi"/>
        </w:rPr>
        <w:t xml:space="preserve"> (</w:t>
      </w:r>
      <w:r w:rsidR="001579D5">
        <w:rPr>
          <w:rFonts w:asciiTheme="minorHAnsi" w:hAnsiTheme="minorHAnsi"/>
        </w:rPr>
        <w:t>not necessarily in this exact</w:t>
      </w:r>
      <w:bookmarkStart w:id="0" w:name="_GoBack"/>
      <w:bookmarkEnd w:id="0"/>
      <w:r w:rsidR="001C720D">
        <w:rPr>
          <w:rFonts w:asciiTheme="minorHAnsi" w:hAnsiTheme="minorHAnsi"/>
        </w:rPr>
        <w:t xml:space="preserve"> order)</w:t>
      </w:r>
      <w:r w:rsidRPr="009F0C74">
        <w:rPr>
          <w:rFonts w:asciiTheme="minorHAnsi" w:hAnsiTheme="minorHAnsi"/>
        </w:rPr>
        <w:t>:</w:t>
      </w:r>
    </w:p>
    <w:p w:rsidR="002D3582" w:rsidRDefault="00D30212" w:rsidP="002D3582">
      <w:pPr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5C58A9A3" wp14:editId="1402BE6E">
            <wp:extent cx="2257425" cy="2076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582" w:rsidRPr="009F0C74" w:rsidRDefault="002D3582" w:rsidP="007F164C">
      <w:pPr>
        <w:spacing w:before="120" w:after="120"/>
        <w:rPr>
          <w:rFonts w:asciiTheme="minorHAnsi" w:hAnsiTheme="minorHAnsi"/>
        </w:rPr>
      </w:pPr>
      <w:r w:rsidRPr="009F0C74">
        <w:rPr>
          <w:rFonts w:asciiTheme="minorHAnsi" w:hAnsiTheme="minorHAnsi"/>
        </w:rPr>
        <w:t xml:space="preserve">You have opened this file, </w:t>
      </w:r>
      <w:r w:rsidRPr="009F0C74">
        <w:rPr>
          <w:rFonts w:asciiTheme="minorHAnsi" w:hAnsiTheme="minorHAnsi"/>
          <w:b/>
        </w:rPr>
        <w:t>Read me first.docx</w:t>
      </w:r>
      <w:r w:rsidRPr="009F0C74">
        <w:rPr>
          <w:rFonts w:asciiTheme="minorHAnsi" w:hAnsiTheme="minorHAnsi"/>
        </w:rPr>
        <w:t>.</w:t>
      </w:r>
    </w:p>
    <w:p w:rsidR="003C2612" w:rsidRDefault="003C2612" w:rsidP="007F164C">
      <w:pPr>
        <w:spacing w:after="120"/>
        <w:rPr>
          <w:rFonts w:asciiTheme="minorHAnsi" w:hAnsiTheme="minorHAnsi"/>
        </w:rPr>
      </w:pPr>
      <w:r w:rsidRPr="003C2612">
        <w:rPr>
          <w:rFonts w:asciiTheme="minorHAnsi" w:hAnsiTheme="minorHAnsi"/>
          <w:b/>
        </w:rPr>
        <w:t>Getting help at the SAS site.docx</w:t>
      </w:r>
      <w:r>
        <w:rPr>
          <w:rFonts w:asciiTheme="minorHAnsi" w:hAnsiTheme="minorHAnsi"/>
        </w:rPr>
        <w:t xml:space="preserve"> tells you how to access frequently asked questions, online-discussion forums, and the SAS tech team. </w:t>
      </w:r>
      <w:r w:rsidR="007F164C">
        <w:rPr>
          <w:rFonts w:asciiTheme="minorHAnsi" w:hAnsiTheme="minorHAnsi"/>
        </w:rPr>
        <w:t>Use it when you start to program independently. Another useful approach is simply to Google your problem, which will often take you to resources at the SAS site.</w:t>
      </w:r>
    </w:p>
    <w:p w:rsidR="00702DFC" w:rsidRDefault="00702DFC" w:rsidP="007F164C">
      <w:pPr>
        <w:spacing w:after="120"/>
        <w:rPr>
          <w:rFonts w:asciiTheme="minorHAnsi" w:hAnsiTheme="minorHAnsi"/>
        </w:rPr>
      </w:pPr>
      <w:r w:rsidRPr="009F0C74">
        <w:rPr>
          <w:rFonts w:asciiTheme="minorHAnsi" w:hAnsiTheme="minorHAnsi"/>
          <w:b/>
        </w:rPr>
        <w:t>Useful help links for SAS.htm</w:t>
      </w:r>
      <w:r w:rsidRPr="009F0C74">
        <w:rPr>
          <w:rFonts w:asciiTheme="minorHAnsi" w:hAnsiTheme="minorHAnsi"/>
        </w:rPr>
        <w:t xml:space="preserve"> contains links to </w:t>
      </w:r>
      <w:r>
        <w:rPr>
          <w:rFonts w:asciiTheme="minorHAnsi" w:hAnsiTheme="minorHAnsi"/>
        </w:rPr>
        <w:t>documentation on SAS programming at the</w:t>
      </w:r>
      <w:r w:rsidRPr="009F0C74">
        <w:rPr>
          <w:rFonts w:asciiTheme="minorHAnsi" w:hAnsiTheme="minorHAnsi"/>
        </w:rPr>
        <w:t xml:space="preserve"> SAS site that I use frequently. You will find this file useful when you </w:t>
      </w:r>
      <w:r w:rsidR="007F38C3">
        <w:rPr>
          <w:rFonts w:asciiTheme="minorHAnsi" w:hAnsiTheme="minorHAnsi"/>
        </w:rPr>
        <w:t>write</w:t>
      </w:r>
      <w:r w:rsidRPr="009F0C74">
        <w:rPr>
          <w:rFonts w:asciiTheme="minorHAnsi" w:hAnsiTheme="minorHAnsi"/>
        </w:rPr>
        <w:t xml:space="preserve"> SAS </w:t>
      </w:r>
      <w:r>
        <w:rPr>
          <w:rFonts w:asciiTheme="minorHAnsi" w:hAnsiTheme="minorHAnsi"/>
        </w:rPr>
        <w:t>programs independently</w:t>
      </w:r>
      <w:r w:rsidRPr="009F0C74">
        <w:rPr>
          <w:rFonts w:asciiTheme="minorHAnsi" w:hAnsiTheme="minorHAnsi"/>
        </w:rPr>
        <w:t xml:space="preserve">. </w:t>
      </w:r>
      <w:r w:rsidR="007F38C3">
        <w:rPr>
          <w:rFonts w:asciiTheme="minorHAnsi" w:hAnsiTheme="minorHAnsi"/>
        </w:rPr>
        <w:t>It will open in a browser, when you should then</w:t>
      </w:r>
      <w:r w:rsidRPr="009F0C74">
        <w:rPr>
          <w:rFonts w:asciiTheme="minorHAnsi" w:hAnsiTheme="minorHAnsi"/>
        </w:rPr>
        <w:t xml:space="preserve"> bookmark it</w:t>
      </w:r>
      <w:r w:rsidR="00193D7E">
        <w:rPr>
          <w:rFonts w:asciiTheme="minorHAnsi" w:hAnsiTheme="minorHAnsi"/>
        </w:rPr>
        <w:t xml:space="preserve"> or make it a favorite</w:t>
      </w:r>
      <w:r w:rsidRPr="009F0C74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Within SAS Studio, you can also get immediate help for keywords in data steps and proc steps from the pop-up window, when SAS recognizes part or all of the word you are typing. </w:t>
      </w:r>
      <w:r w:rsidR="007F38C3">
        <w:rPr>
          <w:rFonts w:asciiTheme="minorHAnsi" w:hAnsiTheme="minorHAnsi"/>
        </w:rPr>
        <w:t xml:space="preserve">Links there also take you to the documentation. </w:t>
      </w:r>
      <w:r>
        <w:rPr>
          <w:rFonts w:asciiTheme="minorHAnsi" w:hAnsiTheme="minorHAnsi"/>
        </w:rPr>
        <w:t xml:space="preserve">Keywords appear in </w:t>
      </w:r>
      <w:r w:rsidRPr="007F38C3">
        <w:rPr>
          <w:rFonts w:asciiTheme="minorHAnsi" w:hAnsiTheme="minorHAnsi"/>
        </w:rPr>
        <w:t>blue</w:t>
      </w:r>
      <w:r>
        <w:rPr>
          <w:rFonts w:asciiTheme="minorHAnsi" w:hAnsiTheme="minorHAnsi"/>
        </w:rPr>
        <w:t xml:space="preserve">: </w:t>
      </w:r>
      <w:r w:rsidRPr="00855C42">
        <w:rPr>
          <w:rFonts w:asciiTheme="minorHAnsi" w:hAnsiTheme="minorHAnsi"/>
          <w:color w:val="0000FF"/>
        </w:rPr>
        <w:t>if</w:t>
      </w:r>
      <w:r>
        <w:rPr>
          <w:rFonts w:asciiTheme="minorHAnsi" w:hAnsiTheme="minorHAnsi"/>
        </w:rPr>
        <w:t xml:space="preserve">, </w:t>
      </w:r>
      <w:r w:rsidRPr="00855C42">
        <w:rPr>
          <w:rFonts w:asciiTheme="minorHAnsi" w:hAnsiTheme="minorHAnsi"/>
          <w:color w:val="0000FF"/>
        </w:rPr>
        <w:t>then</w:t>
      </w:r>
      <w:r>
        <w:rPr>
          <w:rFonts w:asciiTheme="minorHAnsi" w:hAnsiTheme="minorHAnsi"/>
        </w:rPr>
        <w:t xml:space="preserve">, </w:t>
      </w:r>
      <w:r w:rsidRPr="00855C42">
        <w:rPr>
          <w:rFonts w:asciiTheme="minorHAnsi" w:hAnsiTheme="minorHAnsi"/>
          <w:color w:val="0000FF"/>
        </w:rPr>
        <w:t>else</w:t>
      </w:r>
      <w:r>
        <w:rPr>
          <w:rFonts w:asciiTheme="minorHAnsi" w:hAnsiTheme="minorHAnsi"/>
        </w:rPr>
        <w:t xml:space="preserve">, </w:t>
      </w:r>
      <w:r w:rsidRPr="00855C42">
        <w:rPr>
          <w:rFonts w:asciiTheme="minorHAnsi" w:hAnsiTheme="minorHAnsi"/>
          <w:color w:val="0000FF"/>
        </w:rPr>
        <w:t>drop</w:t>
      </w:r>
      <w:r>
        <w:rPr>
          <w:rFonts w:asciiTheme="minorHAnsi" w:hAnsiTheme="minorHAnsi"/>
        </w:rPr>
        <w:t xml:space="preserve">, </w:t>
      </w:r>
      <w:r w:rsidRPr="00855C42">
        <w:rPr>
          <w:rFonts w:asciiTheme="minorHAnsi" w:hAnsiTheme="minorHAnsi"/>
          <w:color w:val="0000FF"/>
        </w:rPr>
        <w:t>keep</w:t>
      </w:r>
      <w:r>
        <w:rPr>
          <w:rFonts w:asciiTheme="minorHAnsi" w:hAnsiTheme="minorHAnsi"/>
        </w:rPr>
        <w:t xml:space="preserve">, and so on. Unfortunately there is no immediate help for functions in data steps, such as </w:t>
      </w:r>
      <w:r w:rsidRPr="00855C42">
        <w:rPr>
          <w:rFonts w:asciiTheme="minorHAnsi" w:hAnsiTheme="minorHAnsi"/>
          <w:color w:val="0000FF"/>
        </w:rPr>
        <w:t>log</w:t>
      </w:r>
      <w:r>
        <w:rPr>
          <w:rFonts w:asciiTheme="minorHAnsi" w:hAnsiTheme="minorHAnsi"/>
        </w:rPr>
        <w:t xml:space="preserve">(), </w:t>
      </w:r>
      <w:r w:rsidRPr="00855C42">
        <w:rPr>
          <w:rFonts w:asciiTheme="minorHAnsi" w:hAnsiTheme="minorHAnsi"/>
          <w:color w:val="0000FF"/>
        </w:rPr>
        <w:t>abs</w:t>
      </w:r>
      <w:r>
        <w:rPr>
          <w:rFonts w:asciiTheme="minorHAnsi" w:hAnsiTheme="minorHAnsi"/>
        </w:rPr>
        <w:t xml:space="preserve">(), </w:t>
      </w:r>
      <w:r w:rsidRPr="00855C42">
        <w:rPr>
          <w:rFonts w:asciiTheme="minorHAnsi" w:hAnsiTheme="minorHAnsi"/>
          <w:color w:val="0000FF"/>
        </w:rPr>
        <w:t>mod</w:t>
      </w:r>
      <w:r>
        <w:rPr>
          <w:rFonts w:asciiTheme="minorHAnsi" w:hAnsiTheme="minorHAnsi"/>
        </w:rPr>
        <w:t>(), but these also turn blue when SAS recognizes them.</w:t>
      </w:r>
    </w:p>
    <w:p w:rsidR="00702DFC" w:rsidRPr="009F0C74" w:rsidRDefault="00702DFC" w:rsidP="007F164C">
      <w:pPr>
        <w:spacing w:after="120"/>
        <w:rPr>
          <w:rFonts w:asciiTheme="minorHAnsi" w:hAnsiTheme="minorHAnsi"/>
        </w:rPr>
      </w:pPr>
      <w:r w:rsidRPr="009F0C74">
        <w:rPr>
          <w:rFonts w:asciiTheme="minorHAnsi" w:hAnsiTheme="minorHAnsi"/>
          <w:b/>
        </w:rPr>
        <w:t xml:space="preserve">Useful </w:t>
      </w:r>
      <w:r w:rsidR="00193D7E">
        <w:rPr>
          <w:rFonts w:asciiTheme="minorHAnsi" w:hAnsiTheme="minorHAnsi"/>
          <w:b/>
        </w:rPr>
        <w:t>bits of SAS code.htm</w:t>
      </w:r>
      <w:r w:rsidRPr="009F0C74">
        <w:rPr>
          <w:rFonts w:asciiTheme="minorHAnsi" w:hAnsiTheme="minorHAnsi"/>
        </w:rPr>
        <w:t xml:space="preserve"> c</w:t>
      </w:r>
      <w:r>
        <w:rPr>
          <w:rFonts w:asciiTheme="minorHAnsi" w:hAnsiTheme="minorHAnsi"/>
        </w:rPr>
        <w:t xml:space="preserve">ontains code that I have worked out for doing various </w:t>
      </w:r>
      <w:r w:rsidR="007F38C3">
        <w:rPr>
          <w:rFonts w:asciiTheme="minorHAnsi" w:hAnsiTheme="minorHAnsi"/>
        </w:rPr>
        <w:t xml:space="preserve">fiddley or esoteric </w:t>
      </w:r>
      <w:r>
        <w:rPr>
          <w:rFonts w:asciiTheme="minorHAnsi" w:hAnsiTheme="minorHAnsi"/>
        </w:rPr>
        <w:t>things</w:t>
      </w:r>
      <w:r w:rsidR="007F38C3">
        <w:rPr>
          <w:rFonts w:asciiTheme="minorHAnsi" w:hAnsiTheme="minorHAnsi"/>
        </w:rPr>
        <w:t xml:space="preserve"> that would take you ages to work out </w:t>
      </w:r>
      <w:r w:rsidR="007867FB">
        <w:rPr>
          <w:rFonts w:asciiTheme="minorHAnsi" w:hAnsiTheme="minorHAnsi"/>
        </w:rPr>
        <w:t>again</w:t>
      </w:r>
      <w:r w:rsidR="007F38C3">
        <w:rPr>
          <w:rFonts w:asciiTheme="minorHAnsi" w:hAnsiTheme="minorHAnsi"/>
        </w:rPr>
        <w:t xml:space="preserve"> or find in the documentation</w:t>
      </w:r>
      <w:r>
        <w:rPr>
          <w:rFonts w:asciiTheme="minorHAnsi" w:hAnsiTheme="minorHAnsi"/>
        </w:rPr>
        <w:t>.</w:t>
      </w:r>
      <w:r w:rsidR="007F38C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193D7E">
        <w:rPr>
          <w:rFonts w:asciiTheme="minorHAnsi" w:hAnsiTheme="minorHAnsi"/>
        </w:rPr>
        <w:t xml:space="preserve">Again, open it in a browser and bookmark/favorite it. </w:t>
      </w:r>
    </w:p>
    <w:p w:rsidR="00135969" w:rsidRPr="009F0C74" w:rsidRDefault="00135969" w:rsidP="00135969">
      <w:pPr>
        <w:spacing w:after="120"/>
        <w:rPr>
          <w:rFonts w:asciiTheme="minorHAnsi" w:hAnsiTheme="minorHAnsi"/>
        </w:rPr>
      </w:pPr>
      <w:r w:rsidRPr="009F0C74">
        <w:rPr>
          <w:rFonts w:asciiTheme="minorHAnsi" w:hAnsiTheme="minorHAnsi"/>
          <w:b/>
        </w:rPr>
        <w:t>S</w:t>
      </w:r>
      <w:r>
        <w:rPr>
          <w:rFonts w:asciiTheme="minorHAnsi" w:hAnsiTheme="minorHAnsi"/>
          <w:b/>
        </w:rPr>
        <w:t>ampling uncertainty</w:t>
      </w:r>
      <w:r w:rsidRPr="009F0C74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made easy</w:t>
      </w:r>
      <w:r w:rsidRPr="009F0C74">
        <w:rPr>
          <w:rFonts w:asciiTheme="minorHAnsi" w:hAnsiTheme="minorHAnsi"/>
          <w:b/>
        </w:rPr>
        <w:t>.pptx</w:t>
      </w:r>
      <w:r w:rsidRPr="003C2612">
        <w:rPr>
          <w:rFonts w:asciiTheme="minorHAnsi" w:hAnsiTheme="minorHAnsi"/>
        </w:rPr>
        <w:t xml:space="preserve"> is for the</w:t>
      </w:r>
      <w:r>
        <w:rPr>
          <w:rFonts w:asciiTheme="minorHAnsi" w:hAnsiTheme="minorHAnsi"/>
        </w:rPr>
        <w:t xml:space="preserve"> benefit of anyone who has not previously learned about the different ways of dealing with sampling uncertainty and statistical inference: compatibility (confidence) intervals, tests of (non-)substantial hypotheses, Bayesian probabilities, magnitude-based inference, and the test of the nil hypothesis (statistical significance and non-significance). This slideshow is available at Sportscience </w:t>
      </w:r>
      <w:hyperlink r:id="rId7" w:history="1">
        <w:r w:rsidRPr="006627C5">
          <w:rPr>
            <w:rStyle w:val="Hyperlink"/>
            <w:rFonts w:asciiTheme="minorHAnsi" w:hAnsiTheme="minorHAnsi"/>
          </w:rPr>
          <w:t>https://sportsci.org/2022</w:t>
        </w:r>
      </w:hyperlink>
      <w:r>
        <w:rPr>
          <w:rFonts w:asciiTheme="minorHAnsi" w:hAnsiTheme="minorHAnsi"/>
        </w:rPr>
        <w:t xml:space="preserve"> in the article about replacing s</w:t>
      </w:r>
      <w:r w:rsidRPr="007F164C">
        <w:rPr>
          <w:rFonts w:asciiTheme="minorHAnsi" w:hAnsiTheme="minorHAnsi"/>
        </w:rPr>
        <w:t xml:space="preserve">tatistical </w:t>
      </w:r>
      <w:r>
        <w:rPr>
          <w:rFonts w:asciiTheme="minorHAnsi" w:hAnsiTheme="minorHAnsi"/>
        </w:rPr>
        <w:t>s</w:t>
      </w:r>
      <w:r w:rsidRPr="007F164C">
        <w:rPr>
          <w:rFonts w:asciiTheme="minorHAnsi" w:hAnsiTheme="minorHAnsi"/>
        </w:rPr>
        <w:t xml:space="preserve">ignificance </w:t>
      </w:r>
      <w:r>
        <w:rPr>
          <w:rFonts w:asciiTheme="minorHAnsi" w:hAnsiTheme="minorHAnsi"/>
        </w:rPr>
        <w:t xml:space="preserve">with other approaches. A more academic slideshow dealing with tests of (non) substantial hypotheses and the associated error rates is available at Sportscience </w:t>
      </w:r>
      <w:hyperlink r:id="rId8" w:history="1">
        <w:r w:rsidRPr="006627C5">
          <w:rPr>
            <w:rStyle w:val="Hyperlink"/>
            <w:rFonts w:asciiTheme="minorHAnsi" w:hAnsiTheme="minorHAnsi"/>
          </w:rPr>
          <w:t>https://sportsci.org/2020</w:t>
        </w:r>
      </w:hyperlink>
      <w:r>
        <w:rPr>
          <w:rFonts w:asciiTheme="minorHAnsi" w:hAnsiTheme="minorHAnsi"/>
        </w:rPr>
        <w:t xml:space="preserve"> in the article on magnitude-based decisions as hypothesis tests.</w:t>
      </w:r>
    </w:p>
    <w:p w:rsidR="007F164C" w:rsidRPr="009F0C74" w:rsidRDefault="007F164C" w:rsidP="007F164C">
      <w:pPr>
        <w:spacing w:after="120"/>
        <w:rPr>
          <w:rFonts w:asciiTheme="minorHAnsi" w:hAnsiTheme="minorHAnsi"/>
        </w:rPr>
      </w:pPr>
      <w:r w:rsidRPr="009F0C74">
        <w:rPr>
          <w:rFonts w:asciiTheme="minorHAnsi" w:hAnsiTheme="minorHAnsi"/>
          <w:b/>
        </w:rPr>
        <w:t>Linear mixed models – the basics.pptx</w:t>
      </w:r>
      <w:r w:rsidRPr="009F0C74">
        <w:rPr>
          <w:rFonts w:asciiTheme="minorHAnsi" w:hAnsiTheme="minorHAnsi"/>
        </w:rPr>
        <w:t xml:space="preserve"> is a s</w:t>
      </w:r>
      <w:r>
        <w:rPr>
          <w:rFonts w:asciiTheme="minorHAnsi" w:hAnsiTheme="minorHAnsi"/>
        </w:rPr>
        <w:t xml:space="preserve">hort </w:t>
      </w:r>
      <w:r w:rsidR="007867FB">
        <w:rPr>
          <w:rFonts w:asciiTheme="minorHAnsi" w:hAnsiTheme="minorHAnsi"/>
        </w:rPr>
        <w:t>slideshow</w:t>
      </w:r>
      <w:r>
        <w:rPr>
          <w:rFonts w:asciiTheme="minorHAnsi" w:hAnsiTheme="minorHAnsi"/>
        </w:rPr>
        <w:t xml:space="preserve"> on mixed modeling.</w:t>
      </w:r>
      <w:r w:rsidRPr="009F0C74">
        <w:rPr>
          <w:rFonts w:asciiTheme="minorHAnsi" w:hAnsiTheme="minorHAnsi"/>
        </w:rPr>
        <w:t xml:space="preserve"> Don't expect to understand everything straight away</w:t>
      </w:r>
      <w:r>
        <w:rPr>
          <w:rFonts w:asciiTheme="minorHAnsi" w:hAnsiTheme="minorHAnsi"/>
        </w:rPr>
        <w:t>:</w:t>
      </w:r>
      <w:r w:rsidRPr="009F0C74">
        <w:rPr>
          <w:rFonts w:asciiTheme="minorHAnsi" w:hAnsiTheme="minorHAnsi"/>
        </w:rPr>
        <w:t xml:space="preserve"> it takes considerable time and experience to learn how to model standard deviations along with the usual means!</w:t>
      </w:r>
      <w:r>
        <w:rPr>
          <w:rFonts w:asciiTheme="minorHAnsi" w:hAnsiTheme="minorHAnsi"/>
        </w:rPr>
        <w:t xml:space="preserve"> </w:t>
      </w:r>
      <w:r w:rsidRPr="009F0C74">
        <w:rPr>
          <w:rFonts w:asciiTheme="minorHAnsi" w:hAnsiTheme="minorHAnsi"/>
        </w:rPr>
        <w:t>You will understand the concepts</w:t>
      </w:r>
      <w:r>
        <w:rPr>
          <w:rFonts w:asciiTheme="minorHAnsi" w:hAnsiTheme="minorHAnsi"/>
        </w:rPr>
        <w:t xml:space="preserve"> </w:t>
      </w:r>
      <w:r w:rsidRPr="009F0C74">
        <w:rPr>
          <w:rFonts w:asciiTheme="minorHAnsi" w:hAnsiTheme="minorHAnsi"/>
        </w:rPr>
        <w:t xml:space="preserve">better when you start </w:t>
      </w:r>
      <w:r w:rsidRPr="007F38C3">
        <w:rPr>
          <w:rFonts w:asciiTheme="minorHAnsi" w:hAnsiTheme="minorHAnsi"/>
          <w:i/>
        </w:rPr>
        <w:t>using</w:t>
      </w:r>
      <w:r w:rsidRPr="009F0C74">
        <w:rPr>
          <w:rFonts w:asciiTheme="minorHAnsi" w:hAnsiTheme="minorHAnsi"/>
        </w:rPr>
        <w:t xml:space="preserve"> mixed models. </w:t>
      </w:r>
      <w:r>
        <w:rPr>
          <w:rFonts w:asciiTheme="minorHAnsi" w:hAnsiTheme="minorHAnsi"/>
        </w:rPr>
        <w:t xml:space="preserve">General and generalized linear models are dealt with in more detail in the slideshow </w:t>
      </w:r>
      <w:r w:rsidRPr="008B32CE">
        <w:rPr>
          <w:rFonts w:asciiTheme="minorHAnsi" w:hAnsiTheme="minorHAnsi"/>
          <w:b/>
        </w:rPr>
        <w:t>Linear models and effect magnitudes</w:t>
      </w:r>
      <w:r>
        <w:rPr>
          <w:rFonts w:asciiTheme="minorHAnsi" w:hAnsiTheme="minorHAnsi"/>
        </w:rPr>
        <w:t xml:space="preserve"> at Sportscience.</w:t>
      </w:r>
    </w:p>
    <w:p w:rsidR="002D3582" w:rsidRDefault="00702DFC" w:rsidP="007F164C">
      <w:pPr>
        <w:spacing w:after="120"/>
        <w:jc w:val="left"/>
        <w:rPr>
          <w:rFonts w:asciiTheme="minorHAnsi" w:hAnsiTheme="minorHAnsi"/>
        </w:rPr>
      </w:pPr>
      <w:r w:rsidRPr="00702DFC">
        <w:rPr>
          <w:rFonts w:asciiTheme="minorHAnsi" w:hAnsiTheme="minorHAnsi"/>
        </w:rPr>
        <w:t xml:space="preserve">The folder </w:t>
      </w:r>
      <w:r w:rsidR="00D30212">
        <w:rPr>
          <w:rFonts w:asciiTheme="minorHAnsi" w:hAnsiTheme="minorHAnsi"/>
          <w:b/>
        </w:rPr>
        <w:t>1.G</w:t>
      </w:r>
      <w:r w:rsidR="002D3582" w:rsidRPr="009F0C74">
        <w:rPr>
          <w:rFonts w:asciiTheme="minorHAnsi" w:hAnsiTheme="minorHAnsi"/>
          <w:b/>
        </w:rPr>
        <w:t>etting started</w:t>
      </w:r>
      <w:r w:rsidR="002D3582" w:rsidRPr="009F0C74">
        <w:rPr>
          <w:rFonts w:asciiTheme="minorHAnsi" w:hAnsiTheme="minorHAnsi"/>
        </w:rPr>
        <w:t xml:space="preserve"> contains </w:t>
      </w:r>
      <w:r>
        <w:rPr>
          <w:rFonts w:asciiTheme="minorHAnsi" w:hAnsiTheme="minorHAnsi"/>
        </w:rPr>
        <w:t>two</w:t>
      </w:r>
      <w:r w:rsidR="0065136A">
        <w:rPr>
          <w:rFonts w:asciiTheme="minorHAnsi" w:hAnsiTheme="minorHAnsi"/>
        </w:rPr>
        <w:t xml:space="preserve"> docx</w:t>
      </w:r>
      <w:r>
        <w:rPr>
          <w:rFonts w:asciiTheme="minorHAnsi" w:hAnsiTheme="minorHAnsi"/>
        </w:rPr>
        <w:t xml:space="preserve"> </w:t>
      </w:r>
      <w:r w:rsidR="002D3582" w:rsidRPr="009F0C74">
        <w:rPr>
          <w:rFonts w:asciiTheme="minorHAnsi" w:hAnsiTheme="minorHAnsi"/>
        </w:rPr>
        <w:t xml:space="preserve">files of instructions, which you should open and work through in this order: </w:t>
      </w:r>
      <w:r w:rsidR="007F3E48">
        <w:rPr>
          <w:rFonts w:asciiTheme="minorHAnsi" w:hAnsiTheme="minorHAnsi"/>
        </w:rPr>
        <w:br/>
      </w:r>
      <w:r>
        <w:rPr>
          <w:rFonts w:asciiTheme="minorHAnsi" w:hAnsiTheme="minorHAnsi"/>
          <w:b/>
        </w:rPr>
        <w:t xml:space="preserve">      How to access SAS Studio.docx</w:t>
      </w:r>
      <w:r w:rsidR="007F164C">
        <w:rPr>
          <w:rFonts w:asciiTheme="minorHAnsi" w:hAnsiTheme="minorHAnsi"/>
          <w:b/>
        </w:rPr>
        <w:br/>
      </w:r>
      <w:r>
        <w:rPr>
          <w:rFonts w:asciiTheme="minorHAnsi" w:hAnsiTheme="minorHAnsi"/>
          <w:b/>
        </w:rPr>
        <w:t xml:space="preserve">      </w:t>
      </w:r>
      <w:r w:rsidR="002D3582" w:rsidRPr="009F0C74">
        <w:rPr>
          <w:rFonts w:asciiTheme="minorHAnsi" w:hAnsiTheme="minorHAnsi"/>
          <w:b/>
        </w:rPr>
        <w:t>Subject characteristics with SAS Studio.docx</w:t>
      </w:r>
      <w:r w:rsidR="002D3582" w:rsidRPr="009F0C74">
        <w:rPr>
          <w:rFonts w:asciiTheme="minorHAnsi" w:hAnsiTheme="minorHAnsi"/>
        </w:rPr>
        <w:t>.</w:t>
      </w:r>
    </w:p>
    <w:p w:rsidR="008374F4" w:rsidRDefault="002D3582" w:rsidP="007F164C">
      <w:pPr>
        <w:spacing w:after="120"/>
        <w:ind w:left="284" w:hanging="284"/>
        <w:jc w:val="left"/>
        <w:rPr>
          <w:rFonts w:asciiTheme="minorHAnsi" w:hAnsiTheme="minorHAnsi"/>
        </w:rPr>
      </w:pPr>
      <w:r w:rsidRPr="009F0C74">
        <w:rPr>
          <w:rFonts w:asciiTheme="minorHAnsi" w:hAnsiTheme="minorHAnsi"/>
        </w:rPr>
        <w:t xml:space="preserve">Then work through the files in the remaining folders in this order: </w:t>
      </w:r>
      <w:r w:rsidR="007F3E48">
        <w:rPr>
          <w:rFonts w:asciiTheme="minorHAnsi" w:hAnsiTheme="minorHAnsi"/>
        </w:rPr>
        <w:br/>
      </w:r>
      <w:r w:rsidR="00D30212">
        <w:rPr>
          <w:rFonts w:asciiTheme="minorHAnsi" w:hAnsiTheme="minorHAnsi"/>
          <w:b/>
        </w:rPr>
        <w:t>2.</w:t>
      </w:r>
      <w:r w:rsidRPr="009F0C74">
        <w:rPr>
          <w:rFonts w:asciiTheme="minorHAnsi" w:hAnsiTheme="minorHAnsi"/>
          <w:b/>
        </w:rPr>
        <w:t>Reliability models</w:t>
      </w:r>
      <w:r w:rsidR="007F3E48">
        <w:rPr>
          <w:rFonts w:asciiTheme="minorHAnsi" w:hAnsiTheme="minorHAnsi"/>
        </w:rPr>
        <w:br/>
      </w:r>
      <w:r w:rsidR="00D30212">
        <w:rPr>
          <w:rFonts w:asciiTheme="minorHAnsi" w:hAnsiTheme="minorHAnsi"/>
          <w:b/>
        </w:rPr>
        <w:lastRenderedPageBreak/>
        <w:t>3.</w:t>
      </w:r>
      <w:r w:rsidRPr="009F0C74">
        <w:rPr>
          <w:rFonts w:asciiTheme="minorHAnsi" w:hAnsiTheme="minorHAnsi"/>
          <w:b/>
        </w:rPr>
        <w:t>Controlled-trial models</w:t>
      </w:r>
      <w:r w:rsidR="007F3E48">
        <w:rPr>
          <w:rFonts w:asciiTheme="minorHAnsi" w:hAnsiTheme="minorHAnsi"/>
        </w:rPr>
        <w:br/>
      </w:r>
      <w:r w:rsidR="00D30212">
        <w:rPr>
          <w:rFonts w:asciiTheme="minorHAnsi" w:hAnsiTheme="minorHAnsi"/>
          <w:b/>
        </w:rPr>
        <w:t>4.</w:t>
      </w:r>
      <w:r w:rsidRPr="009F0C74">
        <w:rPr>
          <w:rFonts w:asciiTheme="minorHAnsi" w:hAnsiTheme="minorHAnsi"/>
          <w:b/>
        </w:rPr>
        <w:t>Generalized linear models</w:t>
      </w:r>
      <w:r w:rsidRPr="009F0C74">
        <w:rPr>
          <w:rFonts w:asciiTheme="minorHAnsi" w:hAnsiTheme="minorHAnsi"/>
        </w:rPr>
        <w:t>.</w:t>
      </w:r>
    </w:p>
    <w:p w:rsidR="008871A5" w:rsidRDefault="008871A5" w:rsidP="00797732">
      <w:pPr>
        <w:spacing w:after="120"/>
        <w:jc w:val="left"/>
        <w:rPr>
          <w:rFonts w:asciiTheme="minorHAnsi" w:hAnsiTheme="minorHAnsi"/>
        </w:rPr>
      </w:pPr>
      <w:r w:rsidRPr="0070770C">
        <w:rPr>
          <w:color w:val="C00000"/>
        </w:rPr>
        <w:t xml:space="preserve">Note: </w:t>
      </w:r>
      <w:r w:rsidR="00797732">
        <w:rPr>
          <w:color w:val="C00000"/>
        </w:rPr>
        <w:t xml:space="preserve">The instructions and screen shots in </w:t>
      </w:r>
      <w:r w:rsidR="00D30212">
        <w:rPr>
          <w:b/>
          <w:color w:val="C00000"/>
        </w:rPr>
        <w:t>3.C</w:t>
      </w:r>
      <w:r w:rsidR="00797732" w:rsidRPr="004940E5">
        <w:rPr>
          <w:b/>
          <w:color w:val="C00000"/>
        </w:rPr>
        <w:t>ontrolled-trial models</w:t>
      </w:r>
      <w:r w:rsidR="00797732">
        <w:rPr>
          <w:color w:val="C00000"/>
        </w:rPr>
        <w:t xml:space="preserve"> and </w:t>
      </w:r>
      <w:r w:rsidR="00D30212">
        <w:rPr>
          <w:b/>
          <w:color w:val="C00000"/>
        </w:rPr>
        <w:t>4.G</w:t>
      </w:r>
      <w:r w:rsidR="00797732" w:rsidRPr="004940E5">
        <w:rPr>
          <w:b/>
          <w:color w:val="C00000"/>
        </w:rPr>
        <w:t>eneralized linear models</w:t>
      </w:r>
      <w:r w:rsidR="00797732">
        <w:rPr>
          <w:color w:val="C00000"/>
        </w:rPr>
        <w:t xml:space="preserve"> </w:t>
      </w:r>
      <w:r w:rsidR="00007C7D">
        <w:rPr>
          <w:color w:val="C00000"/>
        </w:rPr>
        <w:t>relate to an earlier version of SAS Studio running entirely on your laptop. With the new</w:t>
      </w:r>
      <w:r w:rsidR="00AC38FF">
        <w:rPr>
          <w:color w:val="C00000"/>
        </w:rPr>
        <w:t xml:space="preserve"> on-demand</w:t>
      </w:r>
      <w:r w:rsidR="00007C7D">
        <w:rPr>
          <w:color w:val="C00000"/>
        </w:rPr>
        <w:t xml:space="preserve"> version</w:t>
      </w:r>
      <w:r w:rsidR="00893714">
        <w:rPr>
          <w:color w:val="C00000"/>
        </w:rPr>
        <w:t xml:space="preserve"> running in the cloud</w:t>
      </w:r>
      <w:r w:rsidR="00007C7D">
        <w:rPr>
          <w:color w:val="C00000"/>
        </w:rPr>
        <w:t xml:space="preserve">, you have to create folders </w:t>
      </w:r>
      <w:r w:rsidR="004940E5">
        <w:rPr>
          <w:color w:val="C00000"/>
        </w:rPr>
        <w:t xml:space="preserve">within SAS Studio </w:t>
      </w:r>
      <w:r w:rsidR="00007C7D">
        <w:rPr>
          <w:color w:val="C00000"/>
        </w:rPr>
        <w:t>and upload spreadsheets to the folders.</w:t>
      </w:r>
      <w:r w:rsidR="00FE1EBD">
        <w:rPr>
          <w:color w:val="C00000"/>
        </w:rPr>
        <w:t xml:space="preserve"> </w:t>
      </w:r>
      <w:r w:rsidR="004940E5">
        <w:rPr>
          <w:color w:val="C00000"/>
        </w:rPr>
        <w:t xml:space="preserve">I changed the instructions accordingly in </w:t>
      </w:r>
      <w:r w:rsidR="00D30212">
        <w:rPr>
          <w:b/>
          <w:color w:val="C00000"/>
        </w:rPr>
        <w:t>1.G</w:t>
      </w:r>
      <w:r w:rsidR="0055296F">
        <w:rPr>
          <w:b/>
          <w:color w:val="C00000"/>
        </w:rPr>
        <w:t>etting started</w:t>
      </w:r>
      <w:r w:rsidR="004940E5">
        <w:rPr>
          <w:b/>
          <w:color w:val="C00000"/>
        </w:rPr>
        <w:t xml:space="preserve"> </w:t>
      </w:r>
      <w:r w:rsidR="004940E5">
        <w:rPr>
          <w:color w:val="C00000"/>
        </w:rPr>
        <w:t xml:space="preserve">and </w:t>
      </w:r>
      <w:r w:rsidR="00D30212">
        <w:rPr>
          <w:b/>
          <w:color w:val="C00000"/>
        </w:rPr>
        <w:t>2.R</w:t>
      </w:r>
      <w:r w:rsidR="004940E5" w:rsidRPr="004940E5">
        <w:rPr>
          <w:b/>
          <w:color w:val="C00000"/>
        </w:rPr>
        <w:t>eliability models</w:t>
      </w:r>
      <w:r w:rsidR="004940E5">
        <w:rPr>
          <w:color w:val="C00000"/>
        </w:rPr>
        <w:t>, but I got lazy after that</w:t>
      </w:r>
      <w:r w:rsidR="00893714">
        <w:rPr>
          <w:color w:val="C00000"/>
        </w:rPr>
        <w:t>. Y</w:t>
      </w:r>
      <w:r w:rsidR="00FE1EBD">
        <w:rPr>
          <w:color w:val="C00000"/>
        </w:rPr>
        <w:t xml:space="preserve">ou will have to </w:t>
      </w:r>
      <w:r w:rsidR="00AC38FF">
        <w:rPr>
          <w:color w:val="C00000"/>
        </w:rPr>
        <w:t>ignore the instruction</w:t>
      </w:r>
      <w:r w:rsidR="004940E5">
        <w:rPr>
          <w:color w:val="C00000"/>
        </w:rPr>
        <w:t>s</w:t>
      </w:r>
      <w:r w:rsidR="00AC38FF">
        <w:rPr>
          <w:color w:val="C00000"/>
        </w:rPr>
        <w:t xml:space="preserve"> to "find" the relevant spreadsheet in the relevant folder</w:t>
      </w:r>
      <w:r w:rsidR="004940E5">
        <w:rPr>
          <w:color w:val="C00000"/>
        </w:rPr>
        <w:t xml:space="preserve"> on your laptop</w:t>
      </w:r>
      <w:r w:rsidR="00AC38FF">
        <w:rPr>
          <w:color w:val="C00000"/>
        </w:rPr>
        <w:t xml:space="preserve">; instead, you will have to </w:t>
      </w:r>
      <w:r w:rsidR="00FE1EBD">
        <w:rPr>
          <w:color w:val="C00000"/>
        </w:rPr>
        <w:t xml:space="preserve">create the relevant folder </w:t>
      </w:r>
      <w:r w:rsidR="00AC38FF">
        <w:rPr>
          <w:color w:val="C00000"/>
        </w:rPr>
        <w:t xml:space="preserve">in Studio </w:t>
      </w:r>
      <w:r w:rsidR="00FE1EBD">
        <w:rPr>
          <w:color w:val="C00000"/>
        </w:rPr>
        <w:t xml:space="preserve">and upload the relevant file </w:t>
      </w:r>
      <w:r w:rsidR="004940E5">
        <w:rPr>
          <w:color w:val="C00000"/>
        </w:rPr>
        <w:t xml:space="preserve">from your laptop </w:t>
      </w:r>
      <w:r w:rsidR="00FE1EBD">
        <w:rPr>
          <w:color w:val="C00000"/>
        </w:rPr>
        <w:t xml:space="preserve">before proceeding. </w:t>
      </w:r>
    </w:p>
    <w:sectPr w:rsidR="008871A5" w:rsidSect="00135969">
      <w:pgSz w:w="11906" w:h="16838"/>
      <w:pgMar w:top="1021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5E" w:rsidRDefault="0063465E" w:rsidP="00DF7809">
      <w:r>
        <w:separator/>
      </w:r>
    </w:p>
  </w:endnote>
  <w:endnote w:type="continuationSeparator" w:id="0">
    <w:p w:rsidR="0063465E" w:rsidRDefault="0063465E" w:rsidP="00DF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5E" w:rsidRDefault="0063465E" w:rsidP="00DF7809">
      <w:r>
        <w:separator/>
      </w:r>
    </w:p>
  </w:footnote>
  <w:footnote w:type="continuationSeparator" w:id="0">
    <w:p w:rsidR="0063465E" w:rsidRDefault="0063465E" w:rsidP="00DF7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E7F"/>
    <w:rsid w:val="00007C7D"/>
    <w:rsid w:val="000B5511"/>
    <w:rsid w:val="00122FA6"/>
    <w:rsid w:val="00135969"/>
    <w:rsid w:val="001437B4"/>
    <w:rsid w:val="001579D5"/>
    <w:rsid w:val="00160B68"/>
    <w:rsid w:val="00193D7E"/>
    <w:rsid w:val="00197EFF"/>
    <w:rsid w:val="001C24C0"/>
    <w:rsid w:val="001C720D"/>
    <w:rsid w:val="001F4491"/>
    <w:rsid w:val="001F4A54"/>
    <w:rsid w:val="002053A2"/>
    <w:rsid w:val="002126D8"/>
    <w:rsid w:val="002662BE"/>
    <w:rsid w:val="0026693D"/>
    <w:rsid w:val="002906C3"/>
    <w:rsid w:val="002A0348"/>
    <w:rsid w:val="002A453D"/>
    <w:rsid w:val="002A456B"/>
    <w:rsid w:val="002D3582"/>
    <w:rsid w:val="002F173C"/>
    <w:rsid w:val="002F6417"/>
    <w:rsid w:val="003115B2"/>
    <w:rsid w:val="0034587E"/>
    <w:rsid w:val="00347034"/>
    <w:rsid w:val="00350FC3"/>
    <w:rsid w:val="0036551D"/>
    <w:rsid w:val="003817AA"/>
    <w:rsid w:val="003C2612"/>
    <w:rsid w:val="00414BF6"/>
    <w:rsid w:val="004940E5"/>
    <w:rsid w:val="004D094D"/>
    <w:rsid w:val="004D1899"/>
    <w:rsid w:val="004F22A9"/>
    <w:rsid w:val="00513E88"/>
    <w:rsid w:val="00526A95"/>
    <w:rsid w:val="005479A8"/>
    <w:rsid w:val="0055296F"/>
    <w:rsid w:val="0059379A"/>
    <w:rsid w:val="005C02C0"/>
    <w:rsid w:val="0063465E"/>
    <w:rsid w:val="0065136A"/>
    <w:rsid w:val="00653D2F"/>
    <w:rsid w:val="00696F68"/>
    <w:rsid w:val="006D6CD0"/>
    <w:rsid w:val="00702DFC"/>
    <w:rsid w:val="00710E29"/>
    <w:rsid w:val="007153B1"/>
    <w:rsid w:val="007867FB"/>
    <w:rsid w:val="00797732"/>
    <w:rsid w:val="007E63CF"/>
    <w:rsid w:val="007F164C"/>
    <w:rsid w:val="007F38C3"/>
    <w:rsid w:val="007F3E48"/>
    <w:rsid w:val="008111E5"/>
    <w:rsid w:val="008374F4"/>
    <w:rsid w:val="00855C42"/>
    <w:rsid w:val="00857398"/>
    <w:rsid w:val="008871A5"/>
    <w:rsid w:val="00893714"/>
    <w:rsid w:val="008B32CE"/>
    <w:rsid w:val="008B79D1"/>
    <w:rsid w:val="00903F25"/>
    <w:rsid w:val="009047E2"/>
    <w:rsid w:val="00926898"/>
    <w:rsid w:val="00977BB0"/>
    <w:rsid w:val="009F0C74"/>
    <w:rsid w:val="00A36912"/>
    <w:rsid w:val="00A41634"/>
    <w:rsid w:val="00A51870"/>
    <w:rsid w:val="00A70E7F"/>
    <w:rsid w:val="00A824B8"/>
    <w:rsid w:val="00A86DDB"/>
    <w:rsid w:val="00AC38FF"/>
    <w:rsid w:val="00B13423"/>
    <w:rsid w:val="00BB7161"/>
    <w:rsid w:val="00BE78CA"/>
    <w:rsid w:val="00BF797E"/>
    <w:rsid w:val="00C114F4"/>
    <w:rsid w:val="00C84030"/>
    <w:rsid w:val="00C92783"/>
    <w:rsid w:val="00CD776A"/>
    <w:rsid w:val="00CE287A"/>
    <w:rsid w:val="00D30212"/>
    <w:rsid w:val="00D419D2"/>
    <w:rsid w:val="00D46A4A"/>
    <w:rsid w:val="00DA343C"/>
    <w:rsid w:val="00DB693C"/>
    <w:rsid w:val="00DE2DD0"/>
    <w:rsid w:val="00DE367B"/>
    <w:rsid w:val="00DF7809"/>
    <w:rsid w:val="00E163E3"/>
    <w:rsid w:val="00E41CED"/>
    <w:rsid w:val="00E62C28"/>
    <w:rsid w:val="00EA1122"/>
    <w:rsid w:val="00EA53C0"/>
    <w:rsid w:val="00ED5984"/>
    <w:rsid w:val="00ED6F2E"/>
    <w:rsid w:val="00F23B3D"/>
    <w:rsid w:val="00F71591"/>
    <w:rsid w:val="00F775E3"/>
    <w:rsid w:val="00F9376D"/>
    <w:rsid w:val="00FC3786"/>
    <w:rsid w:val="00FE1EBD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04CE"/>
  <w15:docId w15:val="{C7985497-7685-4C51-B0C0-9A2E9FA3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5B2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rsid w:val="00526A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78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809"/>
    <w:rPr>
      <w:rFonts w:ascii="Times New Roman" w:hAnsi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F78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809"/>
    <w:rPr>
      <w:rFonts w:ascii="Times New Roman" w:hAnsi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rtsci.org/20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portsci.org/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4267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Hopkins</dc:creator>
  <cp:lastModifiedBy>Will</cp:lastModifiedBy>
  <cp:revision>24</cp:revision>
  <dcterms:created xsi:type="dcterms:W3CDTF">2022-10-12T02:26:00Z</dcterms:created>
  <dcterms:modified xsi:type="dcterms:W3CDTF">2023-05-14T22:46:00Z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dc88d9-fa17-47eb-a208-3e66f59d50e5_Enabled">
    <vt:lpwstr>true</vt:lpwstr>
  </property>
  <property fmtid="{D5CDD505-2E9C-101B-9397-08002B2CF9AE}" pid="3" name="MSIP_Label_d7dc88d9-fa17-47eb-a208-3e66f59d50e5_SetDate">
    <vt:lpwstr>2022-10-12T00:02:10Z</vt:lpwstr>
  </property>
  <property fmtid="{D5CDD505-2E9C-101B-9397-08002B2CF9AE}" pid="4" name="MSIP_Label_d7dc88d9-fa17-47eb-a208-3e66f59d50e5_Method">
    <vt:lpwstr>Standard</vt:lpwstr>
  </property>
  <property fmtid="{D5CDD505-2E9C-101B-9397-08002B2CF9AE}" pid="5" name="MSIP_Label_d7dc88d9-fa17-47eb-a208-3e66f59d50e5_Name">
    <vt:lpwstr>Internal</vt:lpwstr>
  </property>
  <property fmtid="{D5CDD505-2E9C-101B-9397-08002B2CF9AE}" pid="6" name="MSIP_Label_d7dc88d9-fa17-47eb-a208-3e66f59d50e5_SiteId">
    <vt:lpwstr>d51ba343-9258-4ea6-9907-426d8c84ec12</vt:lpwstr>
  </property>
  <property fmtid="{D5CDD505-2E9C-101B-9397-08002B2CF9AE}" pid="7" name="MSIP_Label_d7dc88d9-fa17-47eb-a208-3e66f59d50e5_ActionId">
    <vt:lpwstr>3624296c-4616-4892-81b0-7ca0e9554eb4</vt:lpwstr>
  </property>
  <property fmtid="{D5CDD505-2E9C-101B-9397-08002B2CF9AE}" pid="8" name="MSIP_Label_d7dc88d9-fa17-47eb-a208-3e66f59d50e5_ContentBits">
    <vt:lpwstr>0</vt:lpwstr>
  </property>
</Properties>
</file>